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询价报价单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企业名称：                            </w:t>
      </w:r>
    </w:p>
    <w:tbl>
      <w:tblPr>
        <w:tblStyle w:val="5"/>
        <w:tblW w:w="0" w:type="auto"/>
        <w:jc w:val="center"/>
        <w:tblCellSpacing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6231"/>
        <w:gridCol w:w="14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tblCellSpacing w:w="0" w:type="dxa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“智慧医院样板工程”项目</w:t>
            </w:r>
          </w:p>
        </w:tc>
        <w:tc>
          <w:tcPr>
            <w:tcW w:w="6231" w:type="dxa"/>
            <w:vAlign w:val="center"/>
          </w:tcPr>
          <w:p>
            <w:pPr>
              <w:spacing w:line="840" w:lineRule="exact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建设费用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84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3000万元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tblCellSpacing w:w="0" w:type="dxa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231" w:type="dxa"/>
            <w:vAlign w:val="center"/>
          </w:tcPr>
          <w:p>
            <w:pPr>
              <w:spacing w:line="840" w:lineRule="exact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主要工作及要求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840" w:lineRule="exact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公司报价（费率）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231" w:type="dxa"/>
            <w:vAlign w:val="top"/>
          </w:tcPr>
          <w:p>
            <w:pPr>
              <w:numPr>
                <w:ilvl w:val="0"/>
                <w:numId w:val="1"/>
              </w:numPr>
              <w:spacing w:line="840" w:lineRule="exact"/>
              <w:jc w:val="both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完成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建设内容的设计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;</w:t>
            </w:r>
          </w:p>
          <w:p>
            <w:pPr>
              <w:numPr>
                <w:ilvl w:val="0"/>
                <w:numId w:val="1"/>
              </w:numPr>
              <w:spacing w:line="840" w:lineRule="exact"/>
              <w:jc w:val="both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完成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现状调研及本项目的方案设计及投资预算编制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;</w:t>
            </w:r>
          </w:p>
          <w:p>
            <w:pPr>
              <w:numPr>
                <w:ilvl w:val="0"/>
                <w:numId w:val="1"/>
              </w:numPr>
              <w:spacing w:line="840" w:lineRule="exact"/>
              <w:jc w:val="both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编制的方案设计符合河北省、石家庄市相关政策要求，并通过市数据局的方案评审及行政审批中心的财评，满足资金拨付进度要求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;</w:t>
            </w:r>
          </w:p>
          <w:p>
            <w:pPr>
              <w:numPr>
                <w:ilvl w:val="0"/>
                <w:numId w:val="1"/>
              </w:numPr>
              <w:spacing w:line="840" w:lineRule="exact"/>
              <w:jc w:val="both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协助医院完成招标文件的技术参数编制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;</w:t>
            </w:r>
          </w:p>
          <w:p>
            <w:pPr>
              <w:numPr>
                <w:ilvl w:val="0"/>
                <w:numId w:val="1"/>
              </w:numPr>
              <w:spacing w:line="840" w:lineRule="exact"/>
              <w:jc w:val="both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提供集成招标后的方案交底及实施过程中的方案变更及技术咨询。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840" w:lineRule="exact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...</w:t>
            </w:r>
          </w:p>
        </w:tc>
      </w:tr>
    </w:tbl>
    <w:p>
      <w:pPr>
        <w:spacing w:line="8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联系人：                   联系电话：          </w:t>
      </w:r>
    </w:p>
    <w:p>
      <w:pPr>
        <w:tabs>
          <w:tab w:val="left" w:pos="5422"/>
        </w:tabs>
        <w:ind w:left="6440" w:hanging="6440" w:hangingChars="2300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说明：</w:t>
      </w:r>
      <w:r>
        <w:rPr>
          <w:rFonts w:hint="eastAsia"/>
          <w:sz w:val="28"/>
          <w:szCs w:val="28"/>
          <w:lang w:val="en-US" w:eastAsia="zh-CN"/>
        </w:rPr>
        <w:t>此报价单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加盖单位公章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并签字           </w:t>
      </w:r>
      <w:r>
        <w:rPr>
          <w:rFonts w:hint="eastAsia" w:ascii="宋体" w:hAnsi="宋体"/>
          <w:sz w:val="28"/>
          <w:szCs w:val="28"/>
        </w:rPr>
        <w:t>2023年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ind w:right="64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询价报价单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企业名称：                            </w:t>
      </w:r>
    </w:p>
    <w:tbl>
      <w:tblPr>
        <w:tblStyle w:val="5"/>
        <w:tblW w:w="0" w:type="auto"/>
        <w:jc w:val="center"/>
        <w:tblCellSpacing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6426"/>
        <w:gridCol w:w="12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tblCellSpacing w:w="0" w:type="dxa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“高水平区域医疗中心建设”中双活机房建设项目</w:t>
            </w:r>
          </w:p>
        </w:tc>
        <w:tc>
          <w:tcPr>
            <w:tcW w:w="6426" w:type="dxa"/>
            <w:vAlign w:val="center"/>
          </w:tcPr>
          <w:p>
            <w:pPr>
              <w:spacing w:line="840" w:lineRule="exact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建设费用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pacing w:line="84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867万元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tblCellSpacing w:w="0" w:type="dxa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426" w:type="dxa"/>
            <w:vAlign w:val="center"/>
          </w:tcPr>
          <w:p>
            <w:pPr>
              <w:spacing w:line="840" w:lineRule="exact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主要工作及要求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pacing w:line="840" w:lineRule="exact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公司报价（费率）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426" w:type="dxa"/>
            <w:vAlign w:val="top"/>
          </w:tcPr>
          <w:p>
            <w:pPr>
              <w:numPr>
                <w:ilvl w:val="0"/>
                <w:numId w:val="0"/>
              </w:numPr>
              <w:spacing w:line="840" w:lineRule="exact"/>
              <w:jc w:val="both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1.完成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建设内容的设计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840" w:lineRule="exact"/>
              <w:jc w:val="both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2.完成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现状调研及本项目的方案设计及投资预算编制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840" w:lineRule="exact"/>
              <w:jc w:val="both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编制的方案设计符合河北省、石家庄市相关政策要求，并通过市数据局的方案评审及行政审批中心的财评，满足资金拨付进度要求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840" w:lineRule="exact"/>
              <w:jc w:val="both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协助医院完成招标文件的技术参数编制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840" w:lineRule="exact"/>
              <w:jc w:val="both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提供集成招标后的方案交底及实施过程中的方案变更及技术咨询。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pacing w:line="840" w:lineRule="exact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...</w:t>
            </w:r>
          </w:p>
        </w:tc>
      </w:tr>
    </w:tbl>
    <w:p>
      <w:pPr>
        <w:spacing w:line="8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联系人：                   联系电话：          </w:t>
      </w:r>
    </w:p>
    <w:p>
      <w:pPr>
        <w:tabs>
          <w:tab w:val="left" w:pos="5422"/>
        </w:tabs>
        <w:ind w:left="6440" w:hanging="6440" w:hangingChars="2300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说明：</w:t>
      </w:r>
      <w:r>
        <w:rPr>
          <w:rFonts w:hint="eastAsia"/>
          <w:sz w:val="28"/>
          <w:szCs w:val="28"/>
          <w:lang w:val="en-US" w:eastAsia="zh-CN"/>
        </w:rPr>
        <w:t>此报价单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加盖单位公章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并签字           </w:t>
      </w:r>
      <w:r>
        <w:rPr>
          <w:rFonts w:hint="eastAsia" w:ascii="宋体" w:hAnsi="宋体"/>
          <w:sz w:val="28"/>
          <w:szCs w:val="28"/>
        </w:rPr>
        <w:t>2023年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ind w:right="64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询价报价单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企业名称：                            </w:t>
      </w:r>
    </w:p>
    <w:tbl>
      <w:tblPr>
        <w:tblStyle w:val="5"/>
        <w:tblW w:w="0" w:type="auto"/>
        <w:jc w:val="center"/>
        <w:tblCellSpacing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6216"/>
        <w:gridCol w:w="14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tblCellSpacing w:w="0" w:type="dxa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“裕华区医疗集团紧密型城市医疗集团建设”中信息化建设项目</w:t>
            </w:r>
          </w:p>
        </w:tc>
        <w:tc>
          <w:tcPr>
            <w:tcW w:w="6216" w:type="dxa"/>
            <w:vAlign w:val="center"/>
          </w:tcPr>
          <w:p>
            <w:pPr>
              <w:spacing w:line="840" w:lineRule="exact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建设费用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84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2640万元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tblCellSpacing w:w="0" w:type="dxa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216" w:type="dxa"/>
            <w:vAlign w:val="center"/>
          </w:tcPr>
          <w:p>
            <w:pPr>
              <w:spacing w:line="840" w:lineRule="exact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主要工作及要求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840" w:lineRule="exact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公司报价（费率）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216" w:type="dxa"/>
            <w:vAlign w:val="top"/>
          </w:tcPr>
          <w:p>
            <w:pPr>
              <w:numPr>
                <w:ilvl w:val="0"/>
                <w:numId w:val="0"/>
              </w:numPr>
              <w:spacing w:line="840" w:lineRule="exact"/>
              <w:jc w:val="both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1.完成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建设内容的设计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840" w:lineRule="exact"/>
              <w:jc w:val="both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2.完成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现状调研及本项目的方案设计及投资预算编制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840" w:lineRule="exact"/>
              <w:jc w:val="both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编制的方案设计符合河北省、石家庄市相关政策要求，并通过市数据局的方案评审及行政审批中心的财评，满足资金拨付进度要求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840" w:lineRule="exact"/>
              <w:jc w:val="both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协助医院完成招标文件的技术参数编制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840" w:lineRule="exact"/>
              <w:jc w:val="both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提供集成招标后的方案交底及实施过程中的方案变更及技术咨询。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840" w:lineRule="exact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...</w:t>
            </w:r>
          </w:p>
        </w:tc>
      </w:tr>
    </w:tbl>
    <w:p>
      <w:pPr>
        <w:spacing w:line="8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联系人：                   联系电话：          </w:t>
      </w:r>
    </w:p>
    <w:p>
      <w:pPr>
        <w:tabs>
          <w:tab w:val="left" w:pos="5422"/>
        </w:tabs>
        <w:ind w:left="6440" w:hanging="6440" w:hangingChars="2300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说明：</w:t>
      </w:r>
      <w:r>
        <w:rPr>
          <w:rFonts w:hint="eastAsia"/>
          <w:sz w:val="28"/>
          <w:szCs w:val="28"/>
          <w:lang w:val="en-US" w:eastAsia="zh-CN"/>
        </w:rPr>
        <w:t>此报价单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加盖单位公章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并签字           </w:t>
      </w:r>
      <w:r>
        <w:rPr>
          <w:rFonts w:hint="eastAsia" w:ascii="宋体" w:hAnsi="宋体"/>
          <w:sz w:val="28"/>
          <w:szCs w:val="28"/>
        </w:rPr>
        <w:t>2023年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0EB239"/>
    <w:multiLevelType w:val="singleLevel"/>
    <w:tmpl w:val="AF0EB2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ZmI4NmQyYzkxZWU1ODM2ZjA3NmU0Mzg4N2FhODQifQ=="/>
  </w:docVars>
  <w:rsids>
    <w:rsidRoot w:val="00285E44"/>
    <w:rsid w:val="00092F5D"/>
    <w:rsid w:val="00241878"/>
    <w:rsid w:val="00283767"/>
    <w:rsid w:val="00285E44"/>
    <w:rsid w:val="002B5444"/>
    <w:rsid w:val="003F38DC"/>
    <w:rsid w:val="00430B69"/>
    <w:rsid w:val="004E705E"/>
    <w:rsid w:val="008826C5"/>
    <w:rsid w:val="008D3902"/>
    <w:rsid w:val="00A76308"/>
    <w:rsid w:val="00A9254D"/>
    <w:rsid w:val="00B91C34"/>
    <w:rsid w:val="00C57029"/>
    <w:rsid w:val="00CF0BBA"/>
    <w:rsid w:val="07303C23"/>
    <w:rsid w:val="112D61C5"/>
    <w:rsid w:val="121937E3"/>
    <w:rsid w:val="1C660B01"/>
    <w:rsid w:val="27BF157B"/>
    <w:rsid w:val="345B1705"/>
    <w:rsid w:val="346B77EB"/>
    <w:rsid w:val="37D072DC"/>
    <w:rsid w:val="3D8B3054"/>
    <w:rsid w:val="4641155E"/>
    <w:rsid w:val="484F7425"/>
    <w:rsid w:val="4E0B6A19"/>
    <w:rsid w:val="4E872543"/>
    <w:rsid w:val="64B30131"/>
    <w:rsid w:val="6B8B5231"/>
    <w:rsid w:val="6C702411"/>
    <w:rsid w:val="79D815F5"/>
    <w:rsid w:val="7C70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题 1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customStyle="1" w:styleId="8">
    <w:name w:val="默认段落字体1"/>
    <w:semiHidden/>
    <w:qFormat/>
    <w:uiPriority w:val="0"/>
  </w:style>
  <w:style w:type="table" w:customStyle="1" w:styleId="9">
    <w:name w:val="普通表格1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basedOn w:val="8"/>
    <w:link w:val="11"/>
    <w:qFormat/>
    <w:uiPriority w:val="0"/>
    <w:rPr>
      <w:kern w:val="2"/>
      <w:sz w:val="18"/>
      <w:szCs w:val="18"/>
    </w:rPr>
  </w:style>
  <w:style w:type="paragraph" w:customStyle="1" w:styleId="11">
    <w:name w:val="页眉1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超链接1"/>
    <w:basedOn w:val="8"/>
    <w:qFormat/>
    <w:uiPriority w:val="0"/>
    <w:rPr>
      <w:color w:val="0000FF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14">
    <w:name w:val="批注框文本 Char"/>
    <w:basedOn w:val="8"/>
    <w:link w:val="15"/>
    <w:qFormat/>
    <w:uiPriority w:val="0"/>
    <w:rPr>
      <w:kern w:val="2"/>
      <w:sz w:val="18"/>
      <w:szCs w:val="18"/>
    </w:rPr>
  </w:style>
  <w:style w:type="paragraph" w:customStyle="1" w:styleId="15">
    <w:name w:val="批注框文本1"/>
    <w:basedOn w:val="1"/>
    <w:link w:val="14"/>
    <w:qFormat/>
    <w:uiPriority w:val="0"/>
    <w:rPr>
      <w:sz w:val="18"/>
      <w:szCs w:val="18"/>
    </w:rPr>
  </w:style>
  <w:style w:type="character" w:customStyle="1" w:styleId="16">
    <w:name w:val="页脚 Char"/>
    <w:basedOn w:val="8"/>
    <w:link w:val="17"/>
    <w:qFormat/>
    <w:uiPriority w:val="0"/>
    <w:rPr>
      <w:kern w:val="2"/>
      <w:sz w:val="18"/>
      <w:szCs w:val="18"/>
    </w:rPr>
  </w:style>
  <w:style w:type="paragraph" w:customStyle="1" w:styleId="17">
    <w:name w:val="页脚1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8">
    <w:name w:val="font51"/>
    <w:basedOn w:val="8"/>
    <w:qFormat/>
    <w:uiPriority w:val="0"/>
    <w:rPr>
      <w:rFonts w:ascii="Calibri" w:hAnsi="Calibri"/>
      <w:color w:val="000000"/>
      <w:sz w:val="20"/>
      <w:szCs w:val="20"/>
    </w:rPr>
  </w:style>
  <w:style w:type="paragraph" w:customStyle="1" w:styleId="1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0">
    <w:name w:val="样式1"/>
    <w:basedOn w:val="7"/>
    <w:qFormat/>
    <w:uiPriority w:val="0"/>
    <w:pPr>
      <w:spacing w:beforeAutospacing="0" w:after="52" w:afterAutospacing="0"/>
      <w:jc w:val="center"/>
    </w:pPr>
  </w:style>
  <w:style w:type="paragraph" w:customStyle="1" w:styleId="21">
    <w:name w:val="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22">
    <w:name w:val="页眉 Char1"/>
    <w:basedOn w:val="6"/>
    <w:link w:val="4"/>
    <w:qFormat/>
    <w:uiPriority w:val="0"/>
    <w:rPr>
      <w:kern w:val="2"/>
      <w:sz w:val="18"/>
      <w:szCs w:val="18"/>
    </w:rPr>
  </w:style>
  <w:style w:type="character" w:customStyle="1" w:styleId="23">
    <w:name w:val="页脚 Char1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678</Words>
  <Characters>714</Characters>
  <Lines>1</Lines>
  <Paragraphs>1</Paragraphs>
  <TotalTime>0</TotalTime>
  <ScaleCrop>false</ScaleCrop>
  <LinksUpToDate>false</LinksUpToDate>
  <CharactersWithSpaces>921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2023-05-25T08:51:00Z</dcterms:created>
  <dc:creator>123456</dc:creator>
  <cp:lastModifiedBy>清凉菩提</cp:lastModifiedBy>
  <cp:lastPrinted>2023-09-18T03:34:00Z</cp:lastPrinted>
  <dcterms:modified xsi:type="dcterms:W3CDTF">2023-09-18T08:30:31Z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756CD97E13E649EC8B9C65F81987BE74_13</vt:lpwstr>
  </property>
</Properties>
</file>