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9419">
      <w:pPr>
        <w:pStyle w:val="2"/>
        <w:spacing w:line="500" w:lineRule="exact"/>
        <w:jc w:val="center"/>
        <w:rPr>
          <w:rFonts w:hint="eastAsia" w:asciiTheme="minorEastAsia" w:hAnsiTheme="minorEastAsia" w:cstheme="minorEastAsia"/>
          <w:bCs/>
          <w:kern w:val="36"/>
          <w:sz w:val="36"/>
          <w:szCs w:val="36"/>
        </w:rPr>
      </w:pPr>
      <w:r>
        <w:rPr>
          <w:rFonts w:hint="eastAsia" w:asciiTheme="minorEastAsia" w:hAnsiTheme="minorEastAsia" w:cstheme="minorEastAsia"/>
          <w:bCs/>
          <w:kern w:val="36"/>
          <w:sz w:val="36"/>
          <w:szCs w:val="36"/>
        </w:rPr>
        <w:t>关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val="en-US" w:eastAsia="zh-CN"/>
        </w:rPr>
        <w:t>于征集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eastAsia="zh-CN"/>
        </w:rPr>
        <w:t>互联网安全加固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  <w:lang w:val="en-US" w:eastAsia="zh-CN"/>
        </w:rPr>
        <w:t>系统服务</w:t>
      </w:r>
      <w:r>
        <w:rPr>
          <w:rFonts w:hint="eastAsia" w:asciiTheme="minorEastAsia" w:hAnsiTheme="minorEastAsia" w:cstheme="minorEastAsia"/>
          <w:bCs/>
          <w:kern w:val="36"/>
          <w:sz w:val="36"/>
          <w:szCs w:val="36"/>
        </w:rPr>
        <w:t>商的通知</w:t>
      </w:r>
    </w:p>
    <w:p w14:paraId="3E400729">
      <w:pPr>
        <w:rPr>
          <w:rFonts w:hint="eastAsia"/>
        </w:rPr>
      </w:pPr>
    </w:p>
    <w:p w14:paraId="0A13FEF4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互联网业务系统的安全运行，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提升网络防护能力，我院拟为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8个系统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8套互联网安全加固系统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，现公开征集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商，邀请符合条件的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商积极报名</w:t>
      </w:r>
      <w:r>
        <w:rPr>
          <w:rFonts w:hint="eastAsia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具体要求如下：</w:t>
      </w:r>
    </w:p>
    <w:p w14:paraId="07B1D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需求明细：</w:t>
      </w:r>
    </w:p>
    <w:p w14:paraId="7AC85FC0">
      <w:pPr>
        <w:numPr>
          <w:ilvl w:val="0"/>
          <w:numId w:val="0"/>
        </w:numPr>
        <w:bidi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本次服务整合主机防护、应用防御、威胁监测、安全运维全维度能力，覆盖日常值守、主动防御、隐患整改、应急处置全流程，全方位保障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服务器及业务系统安全。</w:t>
      </w:r>
    </w:p>
    <w:p w14:paraId="32FB5D0B">
      <w:pPr>
        <w:numPr>
          <w:ilvl w:val="0"/>
          <w:numId w:val="2"/>
        </w:numPr>
        <w:bidi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基础运维层面，提供分级周期性安全巡检，排查系统权限、端口、漏洞各类安全隐患；常态化开展漏洞扫描加固、日志审计溯源工作，定期输出安全运维、合规自查、专项安保报告，满足监管及等保归档要求；配套7×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小时安全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监测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，提供安全咨询、策略优化服务，夯实网络安全基础能力。</w:t>
      </w:r>
    </w:p>
    <w:p w14:paraId="0492AACD">
      <w:pPr>
        <w:numPr>
          <w:ilvl w:val="0"/>
          <w:numId w:val="2"/>
        </w:numPr>
        <w:bidi w:val="0"/>
        <w:spacing w:line="360" w:lineRule="auto"/>
        <w:ind w:left="0" w:leftChars="0"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核心防护层面，一是开展操作系统底层防护，依托内核加固能力拦截暴力破解、木马入侵等攻击；二是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RASP应用防护技术，无侵入抵御SQL注入等24类应用层攻击；三是依托内核驱动实时监测服务器异常行为，溯源恶意操作轨迹，防范APT、挖矿等隐匿威胁；四是落实勒索专项防御，结合特征研判与陷阱诱捕机制，兼顾已知、未知勒索病毒防御，告警触发后极速恢复数据，降低业务损耗；五是联动威胁情报阻断主机违规外联，规避数据泄露、内网渗透风险；常态化开展Webshell查杀，清理网站后门隐患；依托内生防护引擎穿透加密流量，实时拦截0day未知漏洞攻击。</w:t>
      </w:r>
    </w:p>
    <w:p w14:paraId="2F9556FC">
      <w:pPr>
        <w:numPr>
          <w:ilvl w:val="0"/>
          <w:numId w:val="0"/>
        </w:numPr>
        <w:bidi w:val="0"/>
        <w:spacing w:line="360" w:lineRule="auto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同步落实告警分级处置、防护策略迭代、网络安全应急响应、资产动态盘点工作，构建事前巡检防护、事中监测拦截、事后溯源整改的一体化安全防护体系。</w:t>
      </w:r>
    </w:p>
    <w:p w14:paraId="7BC99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firstLine="729" w:firstLineChars="228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报名公司提交材料</w:t>
      </w:r>
    </w:p>
    <w:p w14:paraId="33B07F0F">
      <w:pPr>
        <w:numPr>
          <w:ilvl w:val="0"/>
          <w:numId w:val="3"/>
        </w:num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55023F24">
      <w:pPr>
        <w:numPr>
          <w:ilvl w:val="0"/>
          <w:numId w:val="3"/>
        </w:num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 xml:space="preserve">商对业务员授权书（法定代表人参加的，提供法定代表人居民身份证复印件；法定代表人授权人参加的，提供法定代表人授权书及被授权人居民身份证复印件。） </w:t>
      </w:r>
    </w:p>
    <w:p w14:paraId="0BA4280B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、产品功能介绍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售后服务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</w:p>
    <w:p w14:paraId="07CEDE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公司业绩：近三年国内三家医院（优先提供河北省内）相关服务合同（至少三家）。</w:t>
      </w:r>
    </w:p>
    <w:p w14:paraId="7AAEE161">
      <w:pPr>
        <w:spacing w:after="156" w:afterLines="50"/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、产品报价单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见附件）</w:t>
      </w:r>
    </w:p>
    <w:p w14:paraId="588A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所有纸质版材料加上封皮及目录装订成册，加盖公章，电子版发至邮箱，邮箱地址：sjzsrmyyxxzxht2@163.com， 邮件名称：项目名称+厂家名称+联系人+联系方式，信息填写清楚。资料不齐全者不能参加现场演示。</w:t>
      </w:r>
    </w:p>
    <w:p w14:paraId="5A06F013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三、资料提交地点：材料纸质版原件提交至石家庄市人民医院建华院区（建华南大街365号）负1层信息中心</w:t>
      </w:r>
    </w:p>
    <w:p w14:paraId="13DE4899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四、报名截止时间：2026年7月29日 17:00。</w:t>
      </w:r>
    </w:p>
    <w:p w14:paraId="720B55AC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五、现场演示时间及地点：另行通知</w:t>
      </w:r>
    </w:p>
    <w:p w14:paraId="26271D39">
      <w:pPr>
        <w:numPr>
          <w:ilvl w:val="0"/>
          <w:numId w:val="0"/>
        </w:numPr>
        <w:spacing w:after="156" w:afterLines="50"/>
        <w:ind w:firstLine="640" w:firstLineChars="200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六、联系方式： 69089995            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</w:t>
      </w:r>
    </w:p>
    <w:p w14:paraId="2C7CC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0EBD0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1CABC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0" w:firstLineChars="200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信息中心</w:t>
      </w:r>
    </w:p>
    <w:p w14:paraId="3BAD5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2026年7月23日</w:t>
      </w:r>
    </w:p>
    <w:p w14:paraId="76345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EB46012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4FA79F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584262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FA6681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88F8DA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6A21C2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1EDBDE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A0286C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F49F25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D032FA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FF4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 w14:paraId="50DBF873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</w:t>
      </w:r>
    </w:p>
    <w:p w14:paraId="3AFF0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6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605"/>
        <w:gridCol w:w="872"/>
        <w:gridCol w:w="1761"/>
        <w:gridCol w:w="1769"/>
      </w:tblGrid>
      <w:tr w14:paraId="04A9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550" w:type="dxa"/>
            <w:noWrap w:val="0"/>
            <w:vAlign w:val="center"/>
          </w:tcPr>
          <w:p w14:paraId="21F9FD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605" w:type="dxa"/>
            <w:noWrap w:val="0"/>
            <w:vAlign w:val="center"/>
          </w:tcPr>
          <w:p w14:paraId="249343A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872" w:type="dxa"/>
            <w:noWrap w:val="0"/>
            <w:vAlign w:val="center"/>
          </w:tcPr>
          <w:p w14:paraId="3AF4403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761" w:type="dxa"/>
            <w:noWrap w:val="0"/>
            <w:vAlign w:val="center"/>
          </w:tcPr>
          <w:p w14:paraId="691B47F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769" w:type="dxa"/>
            <w:noWrap w:val="0"/>
            <w:vAlign w:val="center"/>
          </w:tcPr>
          <w:p w14:paraId="48FBDD9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金额</w:t>
            </w:r>
          </w:p>
        </w:tc>
      </w:tr>
      <w:tr w14:paraId="07FF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2550" w:type="dxa"/>
            <w:noWrap w:val="0"/>
            <w:vAlign w:val="center"/>
          </w:tcPr>
          <w:p w14:paraId="7901AE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B82E5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3C004F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6E9EA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3D2111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7C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2550" w:type="dxa"/>
            <w:noWrap w:val="0"/>
            <w:vAlign w:val="center"/>
          </w:tcPr>
          <w:p w14:paraId="0E1A8B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售后服务</w:t>
            </w:r>
          </w:p>
        </w:tc>
        <w:tc>
          <w:tcPr>
            <w:tcW w:w="6007" w:type="dxa"/>
            <w:gridSpan w:val="4"/>
            <w:noWrap w:val="0"/>
            <w:vAlign w:val="center"/>
          </w:tcPr>
          <w:p w14:paraId="161F52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97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2550" w:type="dxa"/>
            <w:noWrap w:val="0"/>
            <w:vAlign w:val="center"/>
          </w:tcPr>
          <w:p w14:paraId="6937C8E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产品参数</w:t>
            </w:r>
          </w:p>
        </w:tc>
        <w:tc>
          <w:tcPr>
            <w:tcW w:w="6007" w:type="dxa"/>
            <w:gridSpan w:val="4"/>
            <w:noWrap w:val="0"/>
            <w:vAlign w:val="center"/>
          </w:tcPr>
          <w:p w14:paraId="0F10F8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D6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50" w:type="dxa"/>
            <w:noWrap w:val="0"/>
            <w:vAlign w:val="center"/>
          </w:tcPr>
          <w:p w14:paraId="1215F62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007" w:type="dxa"/>
            <w:gridSpan w:val="4"/>
            <w:noWrap w:val="0"/>
            <w:vAlign w:val="center"/>
          </w:tcPr>
          <w:p w14:paraId="0D5EF6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EC0B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注：表格不够可自行添加。</w:t>
      </w:r>
    </w:p>
    <w:p w14:paraId="51D3B3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供应商（公章）：__________________________________</w:t>
      </w:r>
    </w:p>
    <w:p w14:paraId="219B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法定代表人或其委托代理人(签字或印章）：___________</w:t>
      </w:r>
    </w:p>
    <w:p w14:paraId="6D108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________年____月___日</w:t>
      </w:r>
    </w:p>
    <w:p w14:paraId="2A1A9573">
      <w:pPr>
        <w:spacing w:after="156" w:afterLines="50"/>
      </w:pP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18BF"/>
    <w:multiLevelType w:val="singleLevel"/>
    <w:tmpl w:val="D99918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4F9171"/>
    <w:multiLevelType w:val="singleLevel"/>
    <w:tmpl w:val="FD4F91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C40F74"/>
    <w:multiLevelType w:val="singleLevel"/>
    <w:tmpl w:val="39C40F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GI0N2U5YmVkN2VkMjk0ZGQyNTczN2U3ZGJkZWQifQ=="/>
    <w:docVar w:name="KSO_WPS_MARK_KEY" w:val="66774961-8f7c-451f-ade3-e6213cfdf2ce"/>
  </w:docVars>
  <w:rsids>
    <w:rsidRoot w:val="00110469"/>
    <w:rsid w:val="001066FB"/>
    <w:rsid w:val="00110469"/>
    <w:rsid w:val="00156FD4"/>
    <w:rsid w:val="01B1064F"/>
    <w:rsid w:val="0AEE60BB"/>
    <w:rsid w:val="0FF46D31"/>
    <w:rsid w:val="14DC7588"/>
    <w:rsid w:val="1C8538FA"/>
    <w:rsid w:val="2A227A20"/>
    <w:rsid w:val="2B0F38FA"/>
    <w:rsid w:val="305E7DA4"/>
    <w:rsid w:val="31941BB2"/>
    <w:rsid w:val="37056941"/>
    <w:rsid w:val="3DF94B09"/>
    <w:rsid w:val="41BB72F9"/>
    <w:rsid w:val="4AF20E1F"/>
    <w:rsid w:val="4D4E2E0C"/>
    <w:rsid w:val="51DA3CBE"/>
    <w:rsid w:val="55F44548"/>
    <w:rsid w:val="59773423"/>
    <w:rsid w:val="611313D5"/>
    <w:rsid w:val="68186AB9"/>
    <w:rsid w:val="697414BE"/>
    <w:rsid w:val="6C12043B"/>
    <w:rsid w:val="6D6D0CEB"/>
    <w:rsid w:val="753F49A7"/>
    <w:rsid w:val="75A35DE8"/>
    <w:rsid w:val="792C3A49"/>
    <w:rsid w:val="7F6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1186</Characters>
  <Lines>4</Lines>
  <Paragraphs>1</Paragraphs>
  <TotalTime>6</TotalTime>
  <ScaleCrop>false</ScaleCrop>
  <LinksUpToDate>false</LinksUpToDate>
  <CharactersWithSpaces>1229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2024-01-23T02:25:00Z</dcterms:created>
  <dc:creator>Administrator</dc:creator>
  <cp:lastModifiedBy>马李洢诺</cp:lastModifiedBy>
  <cp:lastPrinted>2026-07-07T03:07:00Z</cp:lastPrinted>
  <dcterms:modified xsi:type="dcterms:W3CDTF">2026-07-23T05:17:55Z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2294B38FF36D487CBC66B9534B8B79C1_13</vt:lpwstr>
  </property>
  <property fmtid="{D5CDD505-2E9C-101B-9397-08002B2CF9AE}" pid="4" name="KSOTemplateDocerSaveRecord">
    <vt:lpwstr>eyJoZGlkIjoiYmZmMzQ0ZmM0OTAxNWY3OTdlMDgwYTc4MDQ4YmYyMzMiLCJ1c2VySWQiOiIxNzgzOTQxOTM1In0=</vt:lpwstr>
  </property>
</Properties>
</file>