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3B" w:rsidRDefault="00EA7ED6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石家庄市人民医院宣传发展科</w:t>
      </w:r>
    </w:p>
    <w:p w:rsidR="00A32B3B" w:rsidRDefault="00EA7ED6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关于脑血管健康宣传服务项目询价的通知</w:t>
      </w:r>
    </w:p>
    <w:p w:rsidR="00A32B3B" w:rsidRDefault="00A32B3B"/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依据医院中西医结合治疗脑血管创新项目需求，为打造区域神经内科权威科普阵地，使群众便捷获取专业脑健康服务，我院宣传发展科拟对脑血管健康宣传服务项目进行询价。</w:t>
      </w:r>
    </w:p>
    <w:p w:rsidR="00A32B3B" w:rsidRDefault="00EA7ED6" w:rsidP="00547595">
      <w:pPr>
        <w:spacing w:line="560" w:lineRule="exact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</w:t>
      </w:r>
      <w:r>
        <w:rPr>
          <w:rFonts w:ascii="宋体" w:eastAsia="宋体" w:hAnsi="宋体" w:cs="宋体" w:hint="eastAsia"/>
          <w:b/>
          <w:sz w:val="28"/>
          <w:szCs w:val="28"/>
        </w:rPr>
        <w:t>服务需求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（一）专家黄V账号宣传服务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打造专家个人权威IP、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主打神内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垂直科普，建立患者信任，实现宣传目的，提升门诊数量：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1.发布平台：完成黄V认证，抖音、快手、小红书、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微信视频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号、今日头条、百度健康、西瓜视频合计7大主流平台全域分发；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6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2.服务内容：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（1）账号资质认证、主页视觉统一包装；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（2）神经内科垂直科普短视频策划、拍摄、剪辑、统一分发；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（3）定期专家线上直播、直播脚本筹备、线上答疑运营；</w:t>
      </w:r>
    </w:p>
    <w:p w:rsidR="00A32B3B" w:rsidRDefault="00EA7ED6" w:rsidP="00547595">
      <w:pPr>
        <w:pStyle w:val="a3"/>
        <w:numPr>
          <w:ilvl w:val="0"/>
          <w:numId w:val="2"/>
        </w:numPr>
        <w:spacing w:before="137" w:line="560" w:lineRule="exact"/>
        <w:ind w:right="157"/>
        <w:rPr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评论、私信常态化维护，引导正确就医观念。</w:t>
      </w:r>
    </w:p>
    <w:p w:rsidR="00A32B3B" w:rsidRDefault="00547595" w:rsidP="00547595">
      <w:pPr>
        <w:pStyle w:val="a3"/>
        <w:tabs>
          <w:tab w:val="left" w:pos="312"/>
        </w:tabs>
        <w:spacing w:before="137" w:line="560" w:lineRule="exact"/>
        <w:ind w:left="560" w:right="157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3.</w:t>
      </w:r>
      <w:r w:rsidR="00EA7ED6">
        <w:rPr>
          <w:rFonts w:hint="eastAsia"/>
          <w:sz w:val="28"/>
          <w:szCs w:val="28"/>
          <w:lang w:eastAsia="zh-CN"/>
        </w:rPr>
        <w:t>量化运营指标：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（1）短视频更新：每日更新</w:t>
      </w:r>
      <w:r w:rsidR="00547595">
        <w:rPr>
          <w:rFonts w:hint="eastAsia"/>
          <w:spacing w:val="6"/>
          <w:sz w:val="28"/>
          <w:szCs w:val="28"/>
          <w:lang w:eastAsia="zh-CN"/>
        </w:rPr>
        <w:t>1</w:t>
      </w:r>
      <w:r>
        <w:rPr>
          <w:rFonts w:hint="eastAsia"/>
          <w:spacing w:val="6"/>
          <w:sz w:val="28"/>
          <w:szCs w:val="28"/>
          <w:lang w:eastAsia="zh-CN"/>
        </w:rPr>
        <w:t>条，</w:t>
      </w:r>
      <w:r w:rsidR="00547595">
        <w:rPr>
          <w:rFonts w:hint="eastAsia"/>
          <w:spacing w:val="6"/>
          <w:sz w:val="28"/>
          <w:szCs w:val="28"/>
          <w:lang w:eastAsia="zh-CN"/>
        </w:rPr>
        <w:t>每月</w:t>
      </w:r>
      <w:r>
        <w:rPr>
          <w:rFonts w:hint="eastAsia"/>
          <w:spacing w:val="6"/>
          <w:sz w:val="28"/>
          <w:szCs w:val="28"/>
          <w:lang w:eastAsia="zh-CN"/>
        </w:rPr>
        <w:t>不低于</w:t>
      </w:r>
      <w:r w:rsidR="00547595">
        <w:rPr>
          <w:rFonts w:hint="eastAsia"/>
          <w:spacing w:val="6"/>
          <w:sz w:val="28"/>
          <w:szCs w:val="28"/>
          <w:lang w:eastAsia="zh-CN"/>
        </w:rPr>
        <w:t>25</w:t>
      </w:r>
      <w:r>
        <w:rPr>
          <w:rFonts w:hint="eastAsia"/>
          <w:spacing w:val="6"/>
          <w:sz w:val="28"/>
          <w:szCs w:val="28"/>
          <w:lang w:eastAsia="zh-CN"/>
        </w:rPr>
        <w:t>条；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（2）传播范围：深耕石家庄本地，同步面向全国神经疾病患者群体；</w:t>
      </w:r>
    </w:p>
    <w:p w:rsidR="00A32B3B" w:rsidRDefault="00EA7ED6" w:rsidP="00547595">
      <w:pPr>
        <w:spacing w:line="560" w:lineRule="exact"/>
        <w:ind w:firstLineChars="200" w:firstLine="584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pacing w:val="6"/>
          <w:sz w:val="28"/>
          <w:szCs w:val="28"/>
        </w:rPr>
        <w:t>（3）直播规划：账号运营3-4个月根据粉丝和流量情况，开</w:t>
      </w:r>
      <w:r>
        <w:rPr>
          <w:rFonts w:ascii="宋体" w:eastAsia="宋体" w:hAnsi="宋体" w:cs="宋体" w:hint="eastAsia"/>
          <w:spacing w:val="6"/>
          <w:sz w:val="28"/>
          <w:szCs w:val="28"/>
        </w:rPr>
        <w:lastRenderedPageBreak/>
        <w:t>展直播。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（二）科室蓝V账号宣传服务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84"/>
        <w:rPr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打造科室品牌官方载体，展示团队实力、诊疗技术和服务，提供公信力背书；与黄V相互导流、内容协同，普及神经疾病科学知识，树立科室专业品牌形象；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bookmarkStart w:id="0" w:name="OLE_LINK5"/>
      <w:r>
        <w:rPr>
          <w:rFonts w:ascii="宋体" w:eastAsia="宋体" w:hAnsi="宋体" w:cs="宋体" w:hint="eastAsia"/>
          <w:sz w:val="28"/>
          <w:szCs w:val="28"/>
        </w:rPr>
        <w:t>发布平台：完成蓝V认证，</w:t>
      </w:r>
      <w:r>
        <w:rPr>
          <w:rFonts w:ascii="宋体" w:eastAsia="宋体" w:hAnsi="宋体" w:cs="宋体" w:hint="eastAsia"/>
          <w:spacing w:val="6"/>
          <w:sz w:val="28"/>
          <w:szCs w:val="28"/>
        </w:rPr>
        <w:t>抖音、快手、</w:t>
      </w:r>
      <w:proofErr w:type="gramStart"/>
      <w:r>
        <w:rPr>
          <w:rFonts w:ascii="宋体" w:eastAsia="宋体" w:hAnsi="宋体" w:cs="宋体" w:hint="eastAsia"/>
          <w:spacing w:val="6"/>
          <w:sz w:val="28"/>
          <w:szCs w:val="28"/>
        </w:rPr>
        <w:t>微信视频</w:t>
      </w:r>
      <w:proofErr w:type="gramEnd"/>
      <w:r>
        <w:rPr>
          <w:rFonts w:ascii="宋体" w:eastAsia="宋体" w:hAnsi="宋体" w:cs="宋体" w:hint="eastAsia"/>
          <w:spacing w:val="6"/>
          <w:sz w:val="28"/>
          <w:szCs w:val="28"/>
        </w:rPr>
        <w:t>号</w:t>
      </w:r>
      <w:r w:rsidR="00547595">
        <w:rPr>
          <w:rFonts w:ascii="宋体" w:eastAsia="宋体" w:hAnsi="宋体" w:cs="宋体" w:hint="eastAsia"/>
          <w:spacing w:val="6"/>
          <w:sz w:val="28"/>
          <w:szCs w:val="28"/>
        </w:rPr>
        <w:t>3</w:t>
      </w:r>
      <w:r>
        <w:rPr>
          <w:rFonts w:ascii="宋体" w:eastAsia="宋体" w:hAnsi="宋体" w:cs="宋体" w:hint="eastAsia"/>
          <w:spacing w:val="6"/>
          <w:sz w:val="28"/>
          <w:szCs w:val="28"/>
        </w:rPr>
        <w:t>大短视频核心平台分发</w:t>
      </w:r>
      <w:bookmarkEnd w:id="0"/>
      <w:r>
        <w:rPr>
          <w:rFonts w:ascii="宋体" w:eastAsia="宋体" w:hAnsi="宋体" w:cs="宋体" w:hint="eastAsia"/>
          <w:spacing w:val="6"/>
          <w:sz w:val="28"/>
          <w:szCs w:val="28"/>
        </w:rPr>
        <w:t>；</w:t>
      </w:r>
    </w:p>
    <w:p w:rsidR="00A32B3B" w:rsidRDefault="00EA7ED6" w:rsidP="00547595">
      <w:pPr>
        <w:pStyle w:val="a3"/>
        <w:spacing w:before="137" w:line="560" w:lineRule="exact"/>
        <w:ind w:right="157" w:firstLineChars="200" w:firstLine="560"/>
        <w:rPr>
          <w:b/>
          <w:bCs/>
          <w:spacing w:val="6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2.服务内容</w:t>
      </w:r>
      <w:r w:rsidR="00547595">
        <w:rPr>
          <w:rFonts w:hint="eastAsia"/>
          <w:sz w:val="28"/>
          <w:szCs w:val="28"/>
          <w:lang w:eastAsia="zh-CN"/>
        </w:rPr>
        <w:t>：</w:t>
      </w:r>
    </w:p>
    <w:p w:rsidR="00A32B3B" w:rsidRDefault="00EA7ED6" w:rsidP="00547595">
      <w:pPr>
        <w:pStyle w:val="a3"/>
        <w:spacing w:before="137" w:line="560" w:lineRule="exact"/>
        <w:ind w:right="157" w:firstLineChars="100" w:firstLine="292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（1）科室资质认证、官方账号视觉体系搭建；</w:t>
      </w:r>
    </w:p>
    <w:p w:rsidR="00A32B3B" w:rsidRDefault="00EA7ED6" w:rsidP="00547595">
      <w:pPr>
        <w:pStyle w:val="a3"/>
        <w:spacing w:before="137" w:line="560" w:lineRule="exact"/>
        <w:ind w:right="157" w:firstLineChars="100" w:firstLine="292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（2）内容方向：科室技术特色、专家团队介绍、就诊流程指引、科室人文关怀、公益健康活动宣传；</w:t>
      </w:r>
    </w:p>
    <w:p w:rsidR="00A32B3B" w:rsidRDefault="00EA7ED6" w:rsidP="00547595">
      <w:pPr>
        <w:pStyle w:val="a3"/>
        <w:spacing w:before="137" w:line="560" w:lineRule="exact"/>
        <w:ind w:right="157" w:firstLineChars="100" w:firstLine="292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（3）策划科室主题线上直播，普及科室诊疗范围与就医指南。</w:t>
      </w:r>
    </w:p>
    <w:p w:rsidR="00A32B3B" w:rsidRDefault="00547595" w:rsidP="00547595">
      <w:pPr>
        <w:pStyle w:val="a3"/>
        <w:spacing w:before="137" w:line="560" w:lineRule="exact"/>
        <w:ind w:right="157" w:firstLineChars="100" w:firstLine="292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3.</w:t>
      </w:r>
      <w:r w:rsidR="00EA7ED6">
        <w:rPr>
          <w:rFonts w:hint="eastAsia"/>
          <w:spacing w:val="6"/>
          <w:sz w:val="28"/>
          <w:szCs w:val="28"/>
          <w:lang w:eastAsia="zh-CN"/>
        </w:rPr>
        <w:t>量化运营指标</w:t>
      </w:r>
    </w:p>
    <w:p w:rsidR="00A32B3B" w:rsidRDefault="00EA7ED6" w:rsidP="00547595">
      <w:pPr>
        <w:pStyle w:val="a3"/>
        <w:spacing w:before="137" w:line="560" w:lineRule="exact"/>
        <w:ind w:right="157" w:firstLineChars="150" w:firstLine="438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（1）短视频更新：每周至少更新</w:t>
      </w:r>
      <w:r w:rsidR="00547595">
        <w:rPr>
          <w:rFonts w:hint="eastAsia"/>
          <w:spacing w:val="6"/>
          <w:sz w:val="28"/>
          <w:szCs w:val="28"/>
          <w:lang w:eastAsia="zh-CN"/>
        </w:rPr>
        <w:t>1</w:t>
      </w:r>
      <w:r>
        <w:rPr>
          <w:rFonts w:hint="eastAsia"/>
          <w:spacing w:val="6"/>
          <w:sz w:val="28"/>
          <w:szCs w:val="28"/>
          <w:lang w:eastAsia="zh-CN"/>
        </w:rPr>
        <w:t>条，月度发布</w:t>
      </w:r>
      <w:r w:rsidR="00547595">
        <w:rPr>
          <w:rFonts w:hint="eastAsia"/>
          <w:spacing w:val="6"/>
          <w:sz w:val="28"/>
          <w:szCs w:val="28"/>
          <w:lang w:eastAsia="zh-CN"/>
        </w:rPr>
        <w:t>不少于4</w:t>
      </w:r>
      <w:r>
        <w:rPr>
          <w:rFonts w:hint="eastAsia"/>
          <w:spacing w:val="6"/>
          <w:sz w:val="28"/>
          <w:szCs w:val="28"/>
          <w:lang w:eastAsia="zh-CN"/>
        </w:rPr>
        <w:t>条；</w:t>
      </w:r>
    </w:p>
    <w:p w:rsidR="00A32B3B" w:rsidRDefault="00EA7ED6" w:rsidP="00547595">
      <w:pPr>
        <w:pStyle w:val="a3"/>
        <w:spacing w:before="137" w:line="560" w:lineRule="exact"/>
        <w:ind w:right="157" w:firstLineChars="150" w:firstLine="438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（2）传播范围：重点覆盖石家庄及冀中区域，兼顾全国患者；</w:t>
      </w:r>
    </w:p>
    <w:p w:rsidR="00A32B3B" w:rsidRDefault="00EA7ED6" w:rsidP="00547595">
      <w:pPr>
        <w:pStyle w:val="a3"/>
        <w:spacing w:before="137" w:line="560" w:lineRule="exact"/>
        <w:ind w:right="157" w:firstLineChars="150" w:firstLine="438"/>
        <w:rPr>
          <w:spacing w:val="6"/>
          <w:sz w:val="28"/>
          <w:szCs w:val="28"/>
          <w:lang w:eastAsia="zh-CN"/>
        </w:rPr>
      </w:pPr>
      <w:r>
        <w:rPr>
          <w:rFonts w:hint="eastAsia"/>
          <w:spacing w:val="6"/>
          <w:sz w:val="28"/>
          <w:szCs w:val="28"/>
          <w:lang w:eastAsia="zh-CN"/>
        </w:rPr>
        <w:t>（3）直播规划：根据主任及团队账号粉丝流量开展直播，团队专家联合科普、就医指南分享。</w:t>
      </w:r>
    </w:p>
    <w:p w:rsidR="00A32B3B" w:rsidRDefault="00EA7ED6" w:rsidP="00547595">
      <w:pPr>
        <w:spacing w:line="56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二、提交资料要求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1.公司资质：具有相关业务经营范围，有效的营业执照，组织机构代码证，税务登记证（三证合一只需提供营业执照）。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2.提供法定代表人授权书及受托人身份证复印件。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3.提供法定代表人身份证复印件。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4.供应商询价报价书。可附页对报价的总体构成（如服务、人员、平台、税费等）进行简要说明。</w:t>
      </w:r>
    </w:p>
    <w:p w:rsidR="00A32B3B" w:rsidRDefault="00EA7ED6" w:rsidP="00547595">
      <w:pPr>
        <w:spacing w:line="560" w:lineRule="exact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三、提交方式与截止时间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欢迎潜在供应商参加询价，并请将上述资料的盖公章PDF版及Word版，于2026年8月13日16:30前发送至本次价格调研指定邮箱：srmyyxcb@163.com。</w:t>
      </w:r>
    </w:p>
    <w:p w:rsidR="00A32B3B" w:rsidRDefault="00EA7ED6" w:rsidP="00547595">
      <w:pPr>
        <w:spacing w:line="560" w:lineRule="exact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四、重要声明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1.本次询价仅为我院前期市场调研论证提供参考，不构成任何形式的采购承诺或要约。我单位无义务必须采纳任何供应商所报价格，也无义务向供应商就本次调研结果给予解释或反馈。所有提交的调研</w:t>
      </w:r>
      <w:bookmarkStart w:id="1" w:name="_GoBack"/>
      <w:bookmarkEnd w:id="1"/>
      <w:r>
        <w:rPr>
          <w:rFonts w:ascii="宋体" w:eastAsia="宋体" w:hAnsi="宋体" w:cs="宋体" w:hint="eastAsia"/>
          <w:sz w:val="28"/>
          <w:szCs w:val="28"/>
        </w:rPr>
        <w:t>材料将不予退还，我单位承诺对其中涉及的商业信息予以保密，仅用于内部预算分析使用。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2.公告中所涉及的服务内容仅为示意和参考，旨在帮助供应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商理解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项目需求，不得作为最终签约及结算的绝对依据。</w:t>
      </w:r>
    </w:p>
    <w:p w:rsidR="00A32B3B" w:rsidRDefault="00EA7ED6" w:rsidP="00547595">
      <w:pPr>
        <w:spacing w:line="560" w:lineRule="exact"/>
        <w:ind w:firstLineChars="200" w:firstLine="562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五、联系方式</w:t>
      </w:r>
    </w:p>
    <w:p w:rsidR="00A32B3B" w:rsidRDefault="00EA7ED6" w:rsidP="00547595">
      <w:pPr>
        <w:spacing w:line="56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联系电话：0311-69088101</w:t>
      </w:r>
    </w:p>
    <w:p w:rsidR="00A32B3B" w:rsidRDefault="00EA7ED6" w:rsidP="00547595">
      <w:pPr>
        <w:spacing w:line="56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</w:t>
      </w:r>
    </w:p>
    <w:p w:rsidR="00A32B3B" w:rsidRDefault="00A32B3B" w:rsidP="00547595">
      <w:pPr>
        <w:spacing w:line="560" w:lineRule="exact"/>
        <w:rPr>
          <w:rFonts w:ascii="宋体" w:eastAsia="宋体" w:hAnsi="宋体" w:cs="宋体"/>
          <w:sz w:val="28"/>
          <w:szCs w:val="28"/>
        </w:rPr>
      </w:pPr>
    </w:p>
    <w:p w:rsidR="00A32B3B" w:rsidRDefault="00EA7ED6" w:rsidP="00547595">
      <w:pPr>
        <w:spacing w:line="56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石家庄市人民医院宣传发展科</w:t>
      </w:r>
    </w:p>
    <w:p w:rsidR="00A32B3B" w:rsidRDefault="00EA7ED6" w:rsidP="00547595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2026年8月</w:t>
      </w:r>
      <w:r w:rsidR="007C1978">
        <w:rPr>
          <w:rFonts w:ascii="宋体" w:eastAsia="宋体" w:hAnsi="宋体" w:cs="宋体" w:hint="eastAsia"/>
          <w:sz w:val="28"/>
          <w:szCs w:val="28"/>
        </w:rPr>
        <w:t>11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A32B3B" w:rsidSect="00A32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90E" w:rsidRDefault="0050090E" w:rsidP="00547595">
      <w:r>
        <w:separator/>
      </w:r>
    </w:p>
  </w:endnote>
  <w:endnote w:type="continuationSeparator" w:id="0">
    <w:p w:rsidR="0050090E" w:rsidRDefault="0050090E" w:rsidP="00547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90E" w:rsidRDefault="0050090E" w:rsidP="00547595">
      <w:r>
        <w:separator/>
      </w:r>
    </w:p>
  </w:footnote>
  <w:footnote w:type="continuationSeparator" w:id="0">
    <w:p w:rsidR="0050090E" w:rsidRDefault="0050090E" w:rsidP="00547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AB3F5C1"/>
    <w:multiLevelType w:val="singleLevel"/>
    <w:tmpl w:val="FAB3F5C1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97304AA"/>
    <w:multiLevelType w:val="hybridMultilevel"/>
    <w:tmpl w:val="2222D4BC"/>
    <w:lvl w:ilvl="0" w:tplc="6AF8188C">
      <w:start w:val="4"/>
      <w:numFmt w:val="decimal"/>
      <w:lvlText w:val="（%1）"/>
      <w:lvlJc w:val="left"/>
      <w:pPr>
        <w:ind w:left="1340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4" w:hanging="420"/>
      </w:pPr>
    </w:lvl>
    <w:lvl w:ilvl="2" w:tplc="0409001B" w:tentative="1">
      <w:start w:val="1"/>
      <w:numFmt w:val="lowerRoman"/>
      <w:lvlText w:val="%3."/>
      <w:lvlJc w:val="right"/>
      <w:pPr>
        <w:ind w:left="1844" w:hanging="420"/>
      </w:pPr>
    </w:lvl>
    <w:lvl w:ilvl="3" w:tplc="0409000F" w:tentative="1">
      <w:start w:val="1"/>
      <w:numFmt w:val="decimal"/>
      <w:lvlText w:val="%4."/>
      <w:lvlJc w:val="left"/>
      <w:pPr>
        <w:ind w:left="2264" w:hanging="420"/>
      </w:pPr>
    </w:lvl>
    <w:lvl w:ilvl="4" w:tplc="04090019" w:tentative="1">
      <w:start w:val="1"/>
      <w:numFmt w:val="lowerLetter"/>
      <w:lvlText w:val="%5)"/>
      <w:lvlJc w:val="left"/>
      <w:pPr>
        <w:ind w:left="2684" w:hanging="420"/>
      </w:pPr>
    </w:lvl>
    <w:lvl w:ilvl="5" w:tplc="0409001B" w:tentative="1">
      <w:start w:val="1"/>
      <w:numFmt w:val="lowerRoman"/>
      <w:lvlText w:val="%6."/>
      <w:lvlJc w:val="right"/>
      <w:pPr>
        <w:ind w:left="3104" w:hanging="420"/>
      </w:pPr>
    </w:lvl>
    <w:lvl w:ilvl="6" w:tplc="0409000F" w:tentative="1">
      <w:start w:val="1"/>
      <w:numFmt w:val="decimal"/>
      <w:lvlText w:val="%7."/>
      <w:lvlJc w:val="left"/>
      <w:pPr>
        <w:ind w:left="3524" w:hanging="420"/>
      </w:pPr>
    </w:lvl>
    <w:lvl w:ilvl="7" w:tplc="04090019" w:tentative="1">
      <w:start w:val="1"/>
      <w:numFmt w:val="lowerLetter"/>
      <w:lvlText w:val="%8)"/>
      <w:lvlJc w:val="left"/>
      <w:pPr>
        <w:ind w:left="3944" w:hanging="420"/>
      </w:pPr>
    </w:lvl>
    <w:lvl w:ilvl="8" w:tplc="0409001B" w:tentative="1">
      <w:start w:val="1"/>
      <w:numFmt w:val="lowerRoman"/>
      <w:lvlText w:val="%9."/>
      <w:lvlJc w:val="right"/>
      <w:pPr>
        <w:ind w:left="436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3DED"/>
    <w:rsid w:val="000068C2"/>
    <w:rsid w:val="000B4DB7"/>
    <w:rsid w:val="000F51F2"/>
    <w:rsid w:val="0011009A"/>
    <w:rsid w:val="00136D85"/>
    <w:rsid w:val="00156FCB"/>
    <w:rsid w:val="001B267B"/>
    <w:rsid w:val="001D784E"/>
    <w:rsid w:val="001E3B12"/>
    <w:rsid w:val="001F04EC"/>
    <w:rsid w:val="002036E8"/>
    <w:rsid w:val="00220E22"/>
    <w:rsid w:val="00244539"/>
    <w:rsid w:val="00247E7C"/>
    <w:rsid w:val="0026748E"/>
    <w:rsid w:val="00274EDD"/>
    <w:rsid w:val="002938C1"/>
    <w:rsid w:val="0029741E"/>
    <w:rsid w:val="002C2FEB"/>
    <w:rsid w:val="002C5FCA"/>
    <w:rsid w:val="002C6618"/>
    <w:rsid w:val="002F32EF"/>
    <w:rsid w:val="002F330E"/>
    <w:rsid w:val="002F3DED"/>
    <w:rsid w:val="002F49DE"/>
    <w:rsid w:val="00345A9A"/>
    <w:rsid w:val="003815CC"/>
    <w:rsid w:val="00383068"/>
    <w:rsid w:val="0039484B"/>
    <w:rsid w:val="003A4B27"/>
    <w:rsid w:val="003C0A24"/>
    <w:rsid w:val="003E15BF"/>
    <w:rsid w:val="00416BBB"/>
    <w:rsid w:val="00430A6F"/>
    <w:rsid w:val="00435CD6"/>
    <w:rsid w:val="00437089"/>
    <w:rsid w:val="004740AE"/>
    <w:rsid w:val="0049031F"/>
    <w:rsid w:val="00490F7B"/>
    <w:rsid w:val="004F0FEE"/>
    <w:rsid w:val="004F387C"/>
    <w:rsid w:val="0050090E"/>
    <w:rsid w:val="005021F3"/>
    <w:rsid w:val="00502A5E"/>
    <w:rsid w:val="005220A1"/>
    <w:rsid w:val="00547595"/>
    <w:rsid w:val="005663D8"/>
    <w:rsid w:val="005763FD"/>
    <w:rsid w:val="0062270F"/>
    <w:rsid w:val="006279DF"/>
    <w:rsid w:val="00633B6A"/>
    <w:rsid w:val="0065211E"/>
    <w:rsid w:val="006705AC"/>
    <w:rsid w:val="006A577B"/>
    <w:rsid w:val="006E0F83"/>
    <w:rsid w:val="00753AE1"/>
    <w:rsid w:val="00766C08"/>
    <w:rsid w:val="00766DCE"/>
    <w:rsid w:val="0078058C"/>
    <w:rsid w:val="007C1978"/>
    <w:rsid w:val="008244DD"/>
    <w:rsid w:val="00830010"/>
    <w:rsid w:val="00833CEF"/>
    <w:rsid w:val="008445D7"/>
    <w:rsid w:val="00897447"/>
    <w:rsid w:val="008A53CF"/>
    <w:rsid w:val="008B4075"/>
    <w:rsid w:val="008B5286"/>
    <w:rsid w:val="008C51F3"/>
    <w:rsid w:val="008F0F26"/>
    <w:rsid w:val="009108CD"/>
    <w:rsid w:val="00960757"/>
    <w:rsid w:val="009608ED"/>
    <w:rsid w:val="009A2287"/>
    <w:rsid w:val="009B3920"/>
    <w:rsid w:val="009F1D58"/>
    <w:rsid w:val="00A07CDA"/>
    <w:rsid w:val="00A210D3"/>
    <w:rsid w:val="00A32B3B"/>
    <w:rsid w:val="00AB3DAC"/>
    <w:rsid w:val="00AF0CF5"/>
    <w:rsid w:val="00B0714E"/>
    <w:rsid w:val="00B40653"/>
    <w:rsid w:val="00B41DB9"/>
    <w:rsid w:val="00B42265"/>
    <w:rsid w:val="00B94F80"/>
    <w:rsid w:val="00BD1A48"/>
    <w:rsid w:val="00BD3DE7"/>
    <w:rsid w:val="00C40907"/>
    <w:rsid w:val="00C4227B"/>
    <w:rsid w:val="00C4249E"/>
    <w:rsid w:val="00C93ACE"/>
    <w:rsid w:val="00CD0FBD"/>
    <w:rsid w:val="00CD6142"/>
    <w:rsid w:val="00CE72DC"/>
    <w:rsid w:val="00D30947"/>
    <w:rsid w:val="00D53DF7"/>
    <w:rsid w:val="00D54034"/>
    <w:rsid w:val="00D67F19"/>
    <w:rsid w:val="00DB1F72"/>
    <w:rsid w:val="00DB52C1"/>
    <w:rsid w:val="00DE336C"/>
    <w:rsid w:val="00E41FD2"/>
    <w:rsid w:val="00E934F1"/>
    <w:rsid w:val="00EA7ED6"/>
    <w:rsid w:val="00EF0C61"/>
    <w:rsid w:val="00EF5767"/>
    <w:rsid w:val="00F279C6"/>
    <w:rsid w:val="00F32698"/>
    <w:rsid w:val="00FB3F54"/>
    <w:rsid w:val="00FD7573"/>
    <w:rsid w:val="00FE1EB5"/>
    <w:rsid w:val="06994037"/>
    <w:rsid w:val="46F3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Subtitle" w:semiHidden="0" w:uiPriority="11" w:unhideWhenUsed="0" w:qFormat="1"/>
    <w:lsdException w:name="Date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A32B3B"/>
    <w:rPr>
      <w:rFonts w:ascii="宋体" w:eastAsia="宋体" w:hAnsi="宋体" w:cs="宋体"/>
      <w:sz w:val="20"/>
      <w:szCs w:val="20"/>
      <w:lang w:eastAsia="en-US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rsid w:val="00A32B3B"/>
    <w:pPr>
      <w:ind w:leftChars="2500" w:left="100"/>
    </w:pPr>
  </w:style>
  <w:style w:type="paragraph" w:styleId="a5">
    <w:name w:val="footer"/>
    <w:basedOn w:val="a"/>
    <w:link w:val="Char0"/>
    <w:uiPriority w:val="99"/>
    <w:semiHidden/>
    <w:unhideWhenUsed/>
    <w:rsid w:val="00A32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qFormat/>
    <w:rsid w:val="00A32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sid w:val="00A32B3B"/>
    <w:rPr>
      <w:color w:val="0000FF" w:themeColor="hyperlink"/>
      <w:u w:val="single"/>
    </w:rPr>
  </w:style>
  <w:style w:type="character" w:customStyle="1" w:styleId="Char1">
    <w:name w:val="页眉 Char"/>
    <w:basedOn w:val="a0"/>
    <w:link w:val="a6"/>
    <w:uiPriority w:val="99"/>
    <w:semiHidden/>
    <w:qFormat/>
    <w:rsid w:val="00A32B3B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32B3B"/>
    <w:rPr>
      <w:sz w:val="18"/>
      <w:szCs w:val="18"/>
    </w:rPr>
  </w:style>
  <w:style w:type="paragraph" w:styleId="a8">
    <w:name w:val="List Paragraph"/>
    <w:basedOn w:val="a"/>
    <w:uiPriority w:val="34"/>
    <w:qFormat/>
    <w:rsid w:val="00A32B3B"/>
    <w:pPr>
      <w:ind w:firstLineChars="200" w:firstLine="420"/>
    </w:pPr>
  </w:style>
  <w:style w:type="character" w:customStyle="1" w:styleId="Char">
    <w:name w:val="日期 Char"/>
    <w:basedOn w:val="a0"/>
    <w:link w:val="a4"/>
    <w:uiPriority w:val="99"/>
    <w:semiHidden/>
    <w:rsid w:val="00A32B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7CDFF-590F-4CBC-B80E-099AB382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205</Words>
  <Characters>1172</Characters>
  <Application>Microsoft Office Word</Application>
  <DocSecurity>0</DocSecurity>
  <Lines>9</Lines>
  <Paragraphs>2</Paragraphs>
  <ScaleCrop>false</ScaleCrop>
  <Company>Microsoft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87</cp:revision>
  <dcterms:created xsi:type="dcterms:W3CDTF">2024-01-01T01:22:00Z</dcterms:created>
  <dcterms:modified xsi:type="dcterms:W3CDTF">2026-08-11T00:25:00Z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eyJoZGlkIjoiM2QxNjE4ZjdiNjViOGMzNzA1NmY0NzAwYmZkNjYyY2UiLCJ1c2VySWQiOiI0MjcyODEzODcifQ==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0D7B082BBBB8420DBAF03EA1551FA33B_13</vt:lpwstr>
  </property>
</Properties>
</file>